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0"/>
        <w:gridCol w:w="4540"/>
        <w:gridCol w:w="4775"/>
      </w:tblGrid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Biểu số 2 - B</w:t>
            </w:r>
            <w:bookmarkStart w:id="0" w:name="_GoBack"/>
            <w:bookmarkEnd w:id="0"/>
            <w:r>
              <w:rPr>
                <w:i/>
                <w:iCs/>
                <w:color w:val="000000"/>
                <w:sz w:val="26"/>
                <w:szCs w:val="26"/>
              </w:rPr>
              <w:t>an hành kèm theo Thông tư số 61/2017/TT-BTC ngày 15 tháng 6 năm 2017 của Bộ Tài chính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vị:TIỂU HỌC MINH THẠNH 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Chương:622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THU - CHI NGÂN SÁCH NHÀ NƯỚC NĂM 2016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(Kèm theo Quyết định số   63  /QĐ- PGD ngày 25/1/2016của PGDĐT)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(Dùng cho đơn vị sử dụng ngân sách)</w:t>
            </w:r>
          </w:p>
        </w:tc>
      </w:tr>
      <w:tr w:rsidR="00D06D47" w:rsidTr="00D06D47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Đvt:  đồng</w:t>
            </w:r>
          </w:p>
        </w:tc>
      </w:tr>
      <w:tr w:rsidR="00D06D47" w:rsidTr="00F26CDC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 w:rsidP="00F26CDC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TT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 w:rsidP="00F26CDC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 w:rsidP="00F26CDC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được giao</w:t>
            </w:r>
          </w:p>
        </w:tc>
      </w:tr>
      <w:tr w:rsidR="00D06D47" w:rsidTr="00D06D4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Tổng số thu, chi, nộp ngân sách phí, lệ 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thu phí, lệ 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Lệ 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Chi từ nguồn thu phí được để lại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Chi quản lý hành chính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chế độ tự chủ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không thực hiện chế độ tự chủ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phí, lệ phí nộp NSNN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Lệ 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chi ngân sách nhà nước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                                   </w:t>
            </w:r>
            <w:r w:rsidR="00DF74B0">
              <w:rPr>
                <w:b/>
                <w:bCs/>
                <w:color w:val="000000"/>
                <w:sz w:val="26"/>
                <w:szCs w:val="26"/>
              </w:rPr>
              <w:t>6.913.516.810  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Chi quản lý hành chính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chế độ tự chủ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không thực hiện chế độ tự chủ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Nghiên cứu khoa học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nhiệm vụ khoa học công nghệ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quốc gia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Bộ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cơ sở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thường xuyên theo chức năng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không thường xuyên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06D47" w:rsidTr="00D06D4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Chi sự nghiệp giáo dục, đào tạo, dạy nghề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                                     </w:t>
            </w:r>
            <w:r w:rsidR="00DF74B0">
              <w:rPr>
                <w:b/>
                <w:bCs/>
                <w:color w:val="000000"/>
                <w:sz w:val="26"/>
                <w:szCs w:val="26"/>
              </w:rPr>
              <w:t>6.913.516.810</w:t>
            </w:r>
            <w:r>
              <w:rPr>
                <w:b/>
                <w:bCs/>
                <w:color w:val="000000"/>
                <w:sz w:val="26"/>
                <w:szCs w:val="26"/>
              </w:rPr>
              <w:t> 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thường xuyên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F74B0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>5.941.804.188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không thường xuyên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F74B0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>862.835.578</w:t>
            </w:r>
            <w:r w:rsidR="00D06D47">
              <w:rPr>
                <w:color w:val="333333"/>
                <w:sz w:val="26"/>
                <w:szCs w:val="26"/>
              </w:rPr>
              <w:t>  </w:t>
            </w:r>
          </w:p>
        </w:tc>
      </w:tr>
      <w:tr w:rsidR="00D06D47" w:rsidTr="00D06D4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CCTL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6D47" w:rsidRDefault="00D06D47" w:rsidP="009927F4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 xml:space="preserve">                                     </w:t>
            </w:r>
            <w:r w:rsidR="00DF74B0">
              <w:rPr>
                <w:color w:val="333333"/>
                <w:sz w:val="26"/>
                <w:szCs w:val="26"/>
              </w:rPr>
              <w:t>108.877.044</w:t>
            </w:r>
            <w:r>
              <w:rPr>
                <w:color w:val="333333"/>
                <w:sz w:val="26"/>
                <w:szCs w:val="26"/>
              </w:rPr>
              <w:t>  </w:t>
            </w:r>
          </w:p>
        </w:tc>
      </w:tr>
      <w:tr w:rsidR="00D06D47" w:rsidTr="00D06D4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2109B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Minh Thạnh, ngày 20 tháng 5 năm 2017</w:t>
            </w:r>
          </w:p>
        </w:tc>
      </w:tr>
      <w:tr w:rsidR="00D06D47" w:rsidTr="00D06D4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  <w:r w:rsidR="001A0159">
              <w:rPr>
                <w:b/>
                <w:bCs/>
                <w:color w:val="000000"/>
                <w:sz w:val="26"/>
                <w:szCs w:val="26"/>
              </w:rPr>
              <w:t xml:space="preserve">Người lập bảng             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1A0159" w:rsidP="001A0159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  </w:t>
            </w:r>
            <w:r w:rsidR="00D06D47">
              <w:rPr>
                <w:b/>
                <w:bCs/>
                <w:color w:val="000000"/>
                <w:sz w:val="26"/>
                <w:szCs w:val="26"/>
              </w:rPr>
              <w:t>Hiệu trưởng </w:t>
            </w:r>
          </w:p>
        </w:tc>
      </w:tr>
      <w:tr w:rsidR="00D06D47" w:rsidTr="00D06D4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</w:tr>
    </w:tbl>
    <w:p w:rsidR="000E7A86" w:rsidRPr="000E7A86" w:rsidRDefault="000E7A86" w:rsidP="000E7A86">
      <w:pPr>
        <w:rPr>
          <w:vanish/>
        </w:rPr>
      </w:pPr>
    </w:p>
    <w:tbl>
      <w:tblPr>
        <w:tblpPr w:leftFromText="180" w:rightFromText="180" w:vertAnchor="text" w:tblpY="-8387"/>
        <w:tblW w:w="9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7"/>
        <w:gridCol w:w="4498"/>
        <w:gridCol w:w="4820"/>
      </w:tblGrid>
      <w:tr w:rsidR="000E7A86" w:rsidTr="000E7A86">
        <w:trPr>
          <w:trHeight w:val="795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lastRenderedPageBreak/>
              <w:t>Biểu số 2 - Ban hành kèm theo Thông tư số 61/2017/TT-BTC ngày 15 tháng 6 năm 2017 của Bộ Tài chính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Đơn vị:TIỂU HỌC MINH THẠNH 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Chương:622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THU - CHI NGÂN SÁCH NHÀ NƯỚC NĂM 2017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(Kèm theo Quyết định số     /QĐ- ... ngày .../.../....của PGD)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(Dùng cho đơn vị sử dụng ngân sách)</w:t>
            </w:r>
          </w:p>
        </w:tc>
      </w:tr>
      <w:tr w:rsidR="000E7A86" w:rsidTr="000E7A86">
        <w:trPr>
          <w:trHeight w:val="330"/>
        </w:trPr>
        <w:tc>
          <w:tcPr>
            <w:tcW w:w="9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Đvt:  đồng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TT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được giao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Tổng số thu, chi, nộp ngân sách phí, lệ 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thu phí, lệ 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Lệ 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Chi từ nguồn thu phí được để lại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Chi quản lý hành chính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chế độ tự chủ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không thực hiện chế độ tự chủ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 phí, lệ phí nộp NSNN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Lệ 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Phí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Dự toán chi ngân sách nhà nước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                                     8.094.408.371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Chi quản lý hành chính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chế độ tự chủ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1,2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không thực hiện chế độ tự chủ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Nghiên cứu khoa học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thực hiện nhiệm vụ khoa học công nghệ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quốc gia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Bộ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- Nhiệm vụ khoa học công nghệ cấp cơ sở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thường xuyên theo chức năng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2,3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không thường xuyên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E7A86" w:rsidTr="000E7A86">
        <w:trPr>
          <w:trHeight w:val="6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Chi sự nghiệp giáo dục, đào tạo, dạy nghề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8.094.408.371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3,1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thường xuyên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A86" w:rsidRDefault="000E7A86" w:rsidP="000E7A86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>6.396.719.725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3,2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không thường xuyên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A86" w:rsidRDefault="000E7A86" w:rsidP="000E7A86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>1.504.991.550</w:t>
            </w:r>
          </w:p>
        </w:tc>
      </w:tr>
      <w:tr w:rsidR="000E7A86" w:rsidTr="000E7A86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3,3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Kinh phí nhiệm vụ CCTL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A86" w:rsidRDefault="000E7A86" w:rsidP="000E7A86">
            <w:pPr>
              <w:jc w:val="right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6"/>
                <w:szCs w:val="26"/>
              </w:rPr>
              <w:t>                                           192.697.096</w:t>
            </w:r>
          </w:p>
        </w:tc>
      </w:tr>
      <w:tr w:rsidR="000E7A86" w:rsidTr="000E7A8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Minh Thạnh, ngày 20 tháng 5 năm 2017</w:t>
            </w:r>
          </w:p>
        </w:tc>
      </w:tr>
      <w:tr w:rsidR="000E7A86" w:rsidTr="000E7A8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Người lập bảng           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  Hiệu trưởng </w:t>
            </w:r>
          </w:p>
        </w:tc>
      </w:tr>
      <w:tr w:rsidR="000E7A86" w:rsidTr="000E7A8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7A86" w:rsidRDefault="000E7A86" w:rsidP="000E7A86">
            <w:pPr>
              <w:jc w:val="center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</w:tr>
    </w:tbl>
    <w:p w:rsidR="00D06D47" w:rsidRDefault="00D06D47" w:rsidP="00D06D47">
      <w:pPr>
        <w:rPr>
          <w:vanish/>
        </w:rPr>
      </w:pPr>
    </w:p>
    <w:tbl>
      <w:tblPr>
        <w:tblW w:w="1290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538"/>
        <w:gridCol w:w="92"/>
        <w:gridCol w:w="92"/>
        <w:gridCol w:w="92"/>
        <w:gridCol w:w="92"/>
      </w:tblGrid>
      <w:tr w:rsidR="00D06D47" w:rsidTr="00D06D47">
        <w:trPr>
          <w:trHeight w:val="330"/>
        </w:trPr>
        <w:tc>
          <w:tcPr>
            <w:tcW w:w="12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08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2440"/>
              <w:gridCol w:w="1680"/>
              <w:gridCol w:w="1680"/>
              <w:gridCol w:w="1260"/>
              <w:gridCol w:w="1260"/>
              <w:gridCol w:w="1120"/>
            </w:tblGrid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Pr="0084543E" w:rsidRDefault="00D06D47" w:rsidP="0084543E">
                  <w:pPr>
                    <w:tabs>
                      <w:tab w:val="left" w:pos="240"/>
                    </w:tabs>
                    <w:jc w:val="center"/>
                    <w:rPr>
                      <w:i/>
                    </w:rPr>
                  </w:pPr>
                  <w:r w:rsidRPr="0084543E">
                    <w:rPr>
                      <w:rFonts w:ascii="Helvetica" w:hAnsi="Helvetica"/>
                      <w:i/>
                      <w:color w:val="333333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Pr="0084543E">
                    <w:rPr>
                      <w:i/>
                      <w:color w:val="000000"/>
                      <w:sz w:val="26"/>
                      <w:szCs w:val="26"/>
                    </w:rPr>
                    <w:t>Biểu số 4 - Ban hành kèm theo Thông tư số 61/2017/TT-BTC ngày 15 tháng 6 năm 2017 của Bộ Tài chính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Đơn vị:TIỂU HỌC MINH THẠNH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Chương:622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THU - CHI NGUỒN NSNN, NGUỒN KHÁC</w:t>
                  </w: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năm 2016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(Kèm theo Quyết định số    /QĐ- ... ngày …/…/… của PGDĐT)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(Dùng cho đơn vị dự toán cấp trên và đơn vị dự toán sử dụng ngân sách nhà nước)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100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right"/>
                  </w:pPr>
                  <w:r>
                    <w:rPr>
                      <w:color w:val="000000"/>
                      <w:sz w:val="26"/>
                      <w:szCs w:val="26"/>
                    </w:rPr>
                    <w:t>ĐV tính:  đồng</w:t>
                  </w:r>
                </w:p>
              </w:tc>
            </w:tr>
            <w:tr w:rsidR="00D06D47" w:rsidTr="00F26CDC">
              <w:trPr>
                <w:trHeight w:val="330"/>
              </w:trPr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TT</w:t>
                  </w:r>
                </w:p>
              </w:tc>
              <w:tc>
                <w:tcPr>
                  <w:tcW w:w="2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Nội dung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liệu báo cáo quyết toán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liệu quyết toán được duyệt</w:t>
                  </w:r>
                </w:p>
              </w:tc>
              <w:tc>
                <w:tcPr>
                  <w:tcW w:w="36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Trong đó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2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D06D47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Quỹ</w:t>
                  </w:r>
                </w:p>
                <w:p w:rsidR="00D06D47" w:rsidRDefault="00D06D47" w:rsidP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lương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Mua sắm, sửa chữa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Trích lập các quỹ       ( khác)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thu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Tổng số thu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Số thu phí, lệ phí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học phí buổi thứ 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khác (căn tin, giữ xe…..)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hoạt động SX, cung ứng dịch vụ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sự nghiệp khác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từ nguồn thu được để lại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từ nguồn thu phí được để lại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học phí buổi thứ 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khác (căn tin, giữ xe…..)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Hoạt động SX, cung ứng dịch vụ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Hoạt động sự nghiệp khác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thu nộp NSNN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Số phí, lệ phí nộp NSNN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Lệ phí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Hoạt động SX, cung ứng dịch vụ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Hoạt động sự nghiệp khác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B86C6A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II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chi ngân sách nhà nước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625DA4">
                  <w:pPr>
                    <w:jc w:val="right"/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       </w:t>
                  </w:r>
                  <w:r w:rsidR="00625DA4">
                    <w:rPr>
                      <w:b/>
                      <w:bCs/>
                      <w:sz w:val="26"/>
                      <w:szCs w:val="26"/>
                    </w:rPr>
                    <w:t>6.882.384.085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B86C6A">
              <w:trPr>
                <w:trHeight w:val="33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quản lý hành chính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5C07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B86C6A">
              <w:trPr>
                <w:trHeight w:val="6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1,1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Kinh phí thực hiện chế độ tự chủ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5C07FE" w:rsidP="005C07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5.942.278.870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Kinh phí không thực hiện chế độ tự chủ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5C07FE" w:rsidP="005C07FE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831.646.172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 w:rsidP="005C07FE">
                  <w:r>
                    <w:rPr>
                      <w:color w:val="000000"/>
                      <w:sz w:val="26"/>
                      <w:szCs w:val="26"/>
                    </w:rPr>
                    <w:t>Kinh phí thực hiện chế độ CCTL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625DA4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 xml:space="preserve">       </w:t>
                  </w:r>
                  <w:r w:rsidR="00625DA4">
                    <w:rPr>
                      <w:sz w:val="26"/>
                      <w:szCs w:val="26"/>
                    </w:rPr>
                    <w:t>108.459.043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Nghiên cứu khoa học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sự nghiệp giáo dục, đào tạo, dạy nghề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sự nghiệp y tế, dân số và gia đình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bảo đảm xã hội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hoạt động kinh tế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sự nghiệp bảo vệ môi trường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sự nghiệp văn hóa thông tin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9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sự nghiệp phát thanh, truyền hình, thông tấn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sự nghiệp thể dục thể thao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D06D4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Chương trình mục tiêu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2109B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109B7" w:rsidRDefault="002109B7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109B7" w:rsidRDefault="002109B7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109B7" w:rsidRDefault="002109B7">
                  <w:r>
                    <w:t> </w:t>
                  </w:r>
                </w:p>
              </w:tc>
              <w:tc>
                <w:tcPr>
                  <w:tcW w:w="53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109B7" w:rsidRDefault="002109B7">
                  <w:r>
                    <w:t> </w:t>
                  </w:r>
                </w:p>
                <w:p w:rsidR="002109B7" w:rsidRDefault="002109B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Minh Thạnh, ngày 20 tháng 5 năm 2017</w:t>
                  </w:r>
                </w:p>
              </w:tc>
            </w:tr>
            <w:tr w:rsidR="001A0159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pP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Người lập bảng            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pP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                            </w:t>
                  </w:r>
                </w:p>
              </w:tc>
              <w:tc>
                <w:tcPr>
                  <w:tcW w:w="53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pPr>
                    <w:jc w:val="center"/>
                  </w:pPr>
                  <w:r>
                    <w:t> 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Hiệu trưởng </w:t>
                  </w:r>
                </w:p>
              </w:tc>
            </w:tr>
            <w:tr w:rsidR="001A0159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</w:tr>
            <w:tr w:rsidR="001A0159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</w:tr>
            <w:tr w:rsidR="001A0159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</w:tr>
            <w:tr w:rsidR="001A0159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  <w:p w:rsidR="00C7442A" w:rsidRDefault="00C7442A" w:rsidP="001A0159"/>
                <w:p w:rsidR="00C7442A" w:rsidRDefault="00C7442A" w:rsidP="001A0159"/>
                <w:p w:rsidR="00C7442A" w:rsidRDefault="00C7442A" w:rsidP="001A0159"/>
                <w:p w:rsidR="00C7442A" w:rsidRDefault="00C7442A" w:rsidP="001A0159"/>
                <w:p w:rsidR="00C7442A" w:rsidRDefault="00C7442A" w:rsidP="001A0159"/>
                <w:p w:rsidR="00C7442A" w:rsidRDefault="00C7442A" w:rsidP="001A0159"/>
                <w:p w:rsidR="00C7442A" w:rsidRDefault="00C7442A" w:rsidP="001A0159"/>
                <w:p w:rsidR="00C7442A" w:rsidRDefault="00C7442A" w:rsidP="001A0159"/>
                <w:p w:rsidR="00C7442A" w:rsidRDefault="00C7442A" w:rsidP="001A0159"/>
                <w:p w:rsidR="00C7442A" w:rsidRDefault="00C7442A" w:rsidP="001A0159"/>
                <w:p w:rsidR="00C7442A" w:rsidRDefault="00C7442A" w:rsidP="001A0159"/>
                <w:p w:rsidR="00C7442A" w:rsidRDefault="00C7442A" w:rsidP="001A0159"/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3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pPr>
                    <w:jc w:val="center"/>
                  </w:pPr>
                </w:p>
              </w:tc>
            </w:tr>
            <w:tr w:rsidR="001A0159" w:rsidTr="00D06D4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  <w:p w:rsidR="000E7A86" w:rsidRDefault="000E7A86" w:rsidP="001A0159"/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/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/>
              </w:tc>
            </w:tr>
          </w:tbl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</w:tc>
      </w:tr>
      <w:tr w:rsidR="00D06D47" w:rsidTr="00D06D47">
        <w:trPr>
          <w:trHeight w:val="330"/>
        </w:trPr>
        <w:tc>
          <w:tcPr>
            <w:tcW w:w="12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 </w:t>
            </w:r>
          </w:p>
          <w:tbl>
            <w:tblPr>
              <w:tblW w:w="97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2540"/>
              <w:gridCol w:w="1380"/>
              <w:gridCol w:w="980"/>
              <w:gridCol w:w="1220"/>
              <w:gridCol w:w="1400"/>
              <w:gridCol w:w="1540"/>
            </w:tblGrid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 w:rsidRPr="0084543E">
                    <w:rPr>
                      <w:i/>
                      <w:color w:val="000000"/>
                      <w:sz w:val="26"/>
                      <w:szCs w:val="26"/>
                    </w:rPr>
                    <w:t>Biểu số 4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- </w:t>
                  </w:r>
                  <w:r w:rsidRPr="0084543E">
                    <w:rPr>
                      <w:i/>
                      <w:color w:val="000000"/>
                      <w:sz w:val="26"/>
                      <w:szCs w:val="26"/>
                    </w:rPr>
                    <w:t>Ban hành kèm theo Thông tư số 61/2017/TT-BTC ngày 15 tháng 6 năm 2017 của Bộ Tài chính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Đơn vị:TIỂU HỌC MINH THẠNH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Chương:622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THU - CHI NGUỒN NSNN, NGUỒN KHÁC QUÝ I,II năm 2017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(Kèm theo Quyết định số    /QĐ- ... ngày …/…/… của......)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(Dùng cho đơn vị dự toán cấp trên và đơn vị dự toán sử dụng ngân sách nhà nước)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97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right"/>
                  </w:pPr>
                  <w:r>
                    <w:rPr>
                      <w:color w:val="000000"/>
                      <w:sz w:val="26"/>
                      <w:szCs w:val="26"/>
                    </w:rPr>
                    <w:t>ĐV tính:  đồng</w:t>
                  </w:r>
                </w:p>
              </w:tc>
            </w:tr>
            <w:tr w:rsidR="00D06D47" w:rsidTr="00F26CDC">
              <w:trPr>
                <w:trHeight w:val="330"/>
              </w:trPr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TT</w:t>
                  </w:r>
                </w:p>
              </w:tc>
              <w:tc>
                <w:tcPr>
                  <w:tcW w:w="2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Nội dung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liệu báo cáo quyết toán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F26CDC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liệu quyết toán được duyệt</w:t>
                  </w:r>
                </w:p>
              </w:tc>
              <w:tc>
                <w:tcPr>
                  <w:tcW w:w="41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Trong đó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2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1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6D47" w:rsidRDefault="00D06D47"/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109B7" w:rsidRDefault="00D06D47" w:rsidP="002109B7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Quỹ</w:t>
                  </w:r>
                </w:p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lương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Mua sắm, sửa chữa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Trích lập các quỹ(khác)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thu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Tổng số thu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 w:rsidP="002109B7">
                  <w:pPr>
                    <w:jc w:val="center"/>
                  </w:pPr>
                  <w:r>
                    <w:rPr>
                      <w:b/>
                      <w:bCs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Số thu phí, lệ phí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học phí buổi thứ 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Pr="00D46274" w:rsidRDefault="00D06D47" w:rsidP="00D46274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Pr="00D46274" w:rsidRDefault="00D06D47" w:rsidP="00D46274">
                  <w:pPr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Thu khác (căn tin)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D46274" w:rsidRDefault="00D06D47" w:rsidP="00D46274">
                  <w:pPr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D46274" w:rsidRDefault="00D06D47" w:rsidP="00D46274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D46274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D46274" w:rsidRDefault="00D06D47" w:rsidP="00D46274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D46274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/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hoạt động SX, cung ứng dịch vụ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sự nghiệp khác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từ nguồn thu được để lại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từ nguồn thu phí được để lại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Chi sự nghiệp………….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Kinh phí nhiệm vụ thường xuyên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Kinh phí nhiệm vụ không thường xuyên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                       - 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            - 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học phí buổi thứ 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Thu khác (căn tin, giữ xe…..)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Hoạt động SX, cung ứng dịch vụ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Hoạt động sự nghiệp khác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Số thu nộp NSNN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Số phí, lệ phí nộp NSNN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84543E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Lệ phí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84543E">
              <w:trPr>
                <w:trHeight w:val="33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1,2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Phí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84543E">
              <w:trPr>
                <w:trHeight w:val="6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Hoạt động SX, cung ứng dịch vụ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Hoạt động sự nghiệp khác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sz w:val="26"/>
                      <w:szCs w:val="26"/>
                    </w:rPr>
                    <w:t> </w:t>
                  </w:r>
                </w:p>
              </w:tc>
            </w:tr>
            <w:tr w:rsidR="00625DA4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625DA4" w:rsidRDefault="00625DA4" w:rsidP="00625DA4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II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625DA4" w:rsidRDefault="00625DA4" w:rsidP="00625DA4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Quyết toán chi ngân sách nhà nước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625DA4" w:rsidRPr="00625DA4" w:rsidRDefault="00625DA4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 xml:space="preserve"> 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3.123.190.782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625DA4" w:rsidRPr="00625DA4" w:rsidRDefault="00625DA4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            - 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625DA4" w:rsidRPr="00625DA4" w:rsidRDefault="00625DA4" w:rsidP="00625D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3.048.821.282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625DA4" w:rsidRPr="00625DA4" w:rsidRDefault="00625DA4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 xml:space="preserve">       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74.369.500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625DA4" w:rsidRPr="00625DA4" w:rsidRDefault="00625DA4" w:rsidP="00625DA4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quản lý hành chính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>
                  <w:pPr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Nghiên cứu khoa học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>
                  <w:pPr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D06D47" w:rsidTr="002109B7">
              <w:trPr>
                <w:trHeight w:val="9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giáo dục, đào tạo, dạy nghề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625DA4" w:rsidP="004C6BA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3.123.190.782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4C6BAD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625DA4" w:rsidP="004C6BA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3.048.821.282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625DA4" w:rsidP="004C6BA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74.369.500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rPr>
                      <w:sz w:val="20"/>
                      <w:szCs w:val="20"/>
                    </w:rPr>
                  </w:pPr>
                  <w:r w:rsidRPr="00625DA4">
                    <w:rPr>
                      <w:b/>
                      <w:bCs/>
                      <w:sz w:val="20"/>
                      <w:szCs w:val="20"/>
                    </w:rPr>
                    <w:t xml:space="preserve">     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3,1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Kinh phí nhiệm vụ thường xuyên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625DA4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2.587.769.265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 xml:space="preserve">        </w:t>
                  </w:r>
                  <w:r w:rsidR="00625DA4" w:rsidRPr="00625DA4">
                    <w:rPr>
                      <w:sz w:val="20"/>
                      <w:szCs w:val="20"/>
                    </w:rPr>
                    <w:t>2.513.399.765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 xml:space="preserve">        </w:t>
                  </w:r>
                  <w:r w:rsidR="00625DA4">
                    <w:rPr>
                      <w:sz w:val="20"/>
                      <w:szCs w:val="20"/>
                    </w:rPr>
                    <w:t>74.369.500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 xml:space="preserve">     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3,2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color w:val="000000"/>
                      <w:sz w:val="26"/>
                      <w:szCs w:val="26"/>
                    </w:rPr>
                    <w:t>Kinh phí nhiệm vụ không thường xuyên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625DA4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535.421.517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 xml:space="preserve">             </w:t>
                  </w:r>
                  <w:r w:rsidR="00625DA4">
                    <w:rPr>
                      <w:sz w:val="20"/>
                      <w:szCs w:val="20"/>
                    </w:rPr>
                    <w:t>535.421.517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 w:rsidP="00625DA4">
                  <w:pPr>
                    <w:jc w:val="right"/>
                    <w:rPr>
                      <w:sz w:val="20"/>
                      <w:szCs w:val="20"/>
                    </w:rPr>
                  </w:pPr>
                  <w:r w:rsidRPr="00625DA4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Pr="00625DA4" w:rsidRDefault="00D06D4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y tế, dân số và gia đình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bảo đảm xã hội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hoạt động kinh tế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bảo vệ môi trường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văn hóa thông tin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9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phát thanh, truyền hình, thông tấn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sự nghiệp thể dục thể thao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06D47" w:rsidTr="002109B7">
              <w:trPr>
                <w:trHeight w:val="6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6D47" w:rsidRDefault="00D06D47"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Chi Chương trình mục tiêu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6D47" w:rsidRDefault="00D06D47">
                  <w:r>
                    <w:rPr>
                      <w:b/>
                      <w:bCs/>
                      <w:sz w:val="26"/>
                      <w:szCs w:val="26"/>
                    </w:rPr>
                    <w:t> </w:t>
                  </w:r>
                </w:p>
              </w:tc>
            </w:tr>
            <w:tr w:rsidR="00D46274" w:rsidTr="00D46274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46274" w:rsidRDefault="00D46274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46274" w:rsidRDefault="00D46274"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46274" w:rsidRDefault="00D46274">
                  <w:r>
                    <w:t> </w:t>
                  </w:r>
                </w:p>
              </w:tc>
              <w:tc>
                <w:tcPr>
                  <w:tcW w:w="5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46274" w:rsidRDefault="00D46274">
                  <w:pPr>
                    <w:jc w:val="center"/>
                  </w:pPr>
                  <w:r>
                    <w:t> </w:t>
                  </w:r>
                  <w:r>
                    <w:rPr>
                      <w:color w:val="000000"/>
                      <w:sz w:val="26"/>
                      <w:szCs w:val="26"/>
                    </w:rPr>
                    <w:t>Minh Thạnh, ngày 13 tháng 9 năm 2018</w:t>
                  </w:r>
                </w:p>
              </w:tc>
            </w:tr>
            <w:tr w:rsidR="001A0159" w:rsidTr="00D46274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pP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Người lập bảng            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pP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5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pPr>
                    <w:jc w:val="center"/>
                  </w:pPr>
                  <w:r>
                    <w:t> 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Hiệu trưởng </w:t>
                  </w:r>
                </w:p>
              </w:tc>
            </w:tr>
            <w:tr w:rsidR="001A0159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/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</w:tr>
            <w:tr w:rsidR="001A0159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</w:tr>
            <w:tr w:rsidR="001A0159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</w:tr>
            <w:tr w:rsidR="001A0159" w:rsidTr="002109B7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r>
                    <w:t> </w:t>
                  </w:r>
                </w:p>
              </w:tc>
              <w:tc>
                <w:tcPr>
                  <w:tcW w:w="4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1A0159" w:rsidRDefault="001A0159" w:rsidP="001A0159">
                  <w:pPr>
                    <w:jc w:val="center"/>
                  </w:pPr>
                </w:p>
              </w:tc>
            </w:tr>
          </w:tbl>
          <w:p w:rsidR="00D06D47" w:rsidRDefault="00D06D47">
            <w:pPr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92" w:type="dxa"/>
            <w:shd w:val="clear" w:color="auto" w:fill="FFFFFF"/>
            <w:vAlign w:val="center"/>
          </w:tcPr>
          <w:p w:rsidR="00D06D47" w:rsidRDefault="00D06D47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shd w:val="clear" w:color="auto" w:fill="FFFFFF"/>
            <w:vAlign w:val="center"/>
          </w:tcPr>
          <w:p w:rsidR="00D06D47" w:rsidRDefault="00D06D47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shd w:val="clear" w:color="auto" w:fill="FFFFFF"/>
            <w:vAlign w:val="center"/>
          </w:tcPr>
          <w:p w:rsidR="00D06D47" w:rsidRDefault="00D06D47">
            <w:pPr>
              <w:rPr>
                <w:sz w:val="20"/>
                <w:szCs w:val="20"/>
              </w:rPr>
            </w:pPr>
          </w:p>
        </w:tc>
        <w:tc>
          <w:tcPr>
            <w:tcW w:w="92" w:type="dxa"/>
            <w:shd w:val="clear" w:color="auto" w:fill="FFFFFF"/>
            <w:vAlign w:val="center"/>
          </w:tcPr>
          <w:p w:rsidR="00D06D47" w:rsidRDefault="00D06D47">
            <w:pPr>
              <w:rPr>
                <w:sz w:val="20"/>
                <w:szCs w:val="20"/>
              </w:rPr>
            </w:pPr>
          </w:p>
        </w:tc>
      </w:tr>
    </w:tbl>
    <w:p w:rsidR="00FE7688" w:rsidRDefault="00FE7688"/>
    <w:sectPr w:rsidR="00FE7688" w:rsidSect="000E7A86">
      <w:pgSz w:w="11907" w:h="16840" w:code="9"/>
      <w:pgMar w:top="426" w:right="847" w:bottom="851" w:left="1588" w:header="198" w:footer="52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47"/>
    <w:rsid w:val="000001A6"/>
    <w:rsid w:val="0000532F"/>
    <w:rsid w:val="000119F9"/>
    <w:rsid w:val="00022127"/>
    <w:rsid w:val="0003701D"/>
    <w:rsid w:val="000371C2"/>
    <w:rsid w:val="00047BAA"/>
    <w:rsid w:val="000617DF"/>
    <w:rsid w:val="000629F6"/>
    <w:rsid w:val="00063491"/>
    <w:rsid w:val="000763AD"/>
    <w:rsid w:val="00082086"/>
    <w:rsid w:val="00084CD9"/>
    <w:rsid w:val="00092618"/>
    <w:rsid w:val="000B5252"/>
    <w:rsid w:val="000B5DC2"/>
    <w:rsid w:val="000C355E"/>
    <w:rsid w:val="000E7A86"/>
    <w:rsid w:val="000F2C28"/>
    <w:rsid w:val="00106F91"/>
    <w:rsid w:val="001118E8"/>
    <w:rsid w:val="00112EF5"/>
    <w:rsid w:val="001224AA"/>
    <w:rsid w:val="0012558C"/>
    <w:rsid w:val="00134887"/>
    <w:rsid w:val="001426AD"/>
    <w:rsid w:val="00155004"/>
    <w:rsid w:val="0016404A"/>
    <w:rsid w:val="00166D1F"/>
    <w:rsid w:val="0016758C"/>
    <w:rsid w:val="0016788E"/>
    <w:rsid w:val="001765C7"/>
    <w:rsid w:val="001805C3"/>
    <w:rsid w:val="00180E74"/>
    <w:rsid w:val="00186138"/>
    <w:rsid w:val="001955A8"/>
    <w:rsid w:val="001A0159"/>
    <w:rsid w:val="001B341D"/>
    <w:rsid w:val="001B3BD7"/>
    <w:rsid w:val="001B59DB"/>
    <w:rsid w:val="001C0236"/>
    <w:rsid w:val="001C18B9"/>
    <w:rsid w:val="001C256E"/>
    <w:rsid w:val="001D144F"/>
    <w:rsid w:val="001D3C6A"/>
    <w:rsid w:val="001E2682"/>
    <w:rsid w:val="001F1C3E"/>
    <w:rsid w:val="00204D1F"/>
    <w:rsid w:val="002109B7"/>
    <w:rsid w:val="0021766B"/>
    <w:rsid w:val="00237997"/>
    <w:rsid w:val="00247A26"/>
    <w:rsid w:val="002510EB"/>
    <w:rsid w:val="00255510"/>
    <w:rsid w:val="00265497"/>
    <w:rsid w:val="00277161"/>
    <w:rsid w:val="002A7EE8"/>
    <w:rsid w:val="002B30B7"/>
    <w:rsid w:val="002C515E"/>
    <w:rsid w:val="002D6318"/>
    <w:rsid w:val="002E5B9C"/>
    <w:rsid w:val="002F53A2"/>
    <w:rsid w:val="00300008"/>
    <w:rsid w:val="0030046E"/>
    <w:rsid w:val="00304377"/>
    <w:rsid w:val="00304434"/>
    <w:rsid w:val="0030467F"/>
    <w:rsid w:val="00304763"/>
    <w:rsid w:val="00304E5B"/>
    <w:rsid w:val="003362C8"/>
    <w:rsid w:val="003439DC"/>
    <w:rsid w:val="003445D1"/>
    <w:rsid w:val="00345447"/>
    <w:rsid w:val="003457F4"/>
    <w:rsid w:val="003459D6"/>
    <w:rsid w:val="00346CCA"/>
    <w:rsid w:val="00352996"/>
    <w:rsid w:val="00354831"/>
    <w:rsid w:val="003632A3"/>
    <w:rsid w:val="003660A9"/>
    <w:rsid w:val="003A2916"/>
    <w:rsid w:val="003C5C01"/>
    <w:rsid w:val="003D112A"/>
    <w:rsid w:val="003D2FAB"/>
    <w:rsid w:val="003D7C0E"/>
    <w:rsid w:val="003E6E0E"/>
    <w:rsid w:val="00417FAB"/>
    <w:rsid w:val="004233DF"/>
    <w:rsid w:val="0042410C"/>
    <w:rsid w:val="00424EDB"/>
    <w:rsid w:val="00430CAB"/>
    <w:rsid w:val="00435A3B"/>
    <w:rsid w:val="004408B7"/>
    <w:rsid w:val="00443851"/>
    <w:rsid w:val="004530D4"/>
    <w:rsid w:val="004548ED"/>
    <w:rsid w:val="00457162"/>
    <w:rsid w:val="0046686F"/>
    <w:rsid w:val="0047517F"/>
    <w:rsid w:val="004875BE"/>
    <w:rsid w:val="00487A61"/>
    <w:rsid w:val="00490576"/>
    <w:rsid w:val="00494165"/>
    <w:rsid w:val="00494171"/>
    <w:rsid w:val="004A4DDF"/>
    <w:rsid w:val="004B47B0"/>
    <w:rsid w:val="004C6BAD"/>
    <w:rsid w:val="004D3B76"/>
    <w:rsid w:val="004E0499"/>
    <w:rsid w:val="004E15BC"/>
    <w:rsid w:val="004E4B8B"/>
    <w:rsid w:val="004E6D48"/>
    <w:rsid w:val="004E7091"/>
    <w:rsid w:val="004F1E2A"/>
    <w:rsid w:val="004F1FDA"/>
    <w:rsid w:val="004F2FD4"/>
    <w:rsid w:val="004F6EF3"/>
    <w:rsid w:val="0050774E"/>
    <w:rsid w:val="00510BDC"/>
    <w:rsid w:val="00513DEF"/>
    <w:rsid w:val="00525AD5"/>
    <w:rsid w:val="0053111A"/>
    <w:rsid w:val="00532BD9"/>
    <w:rsid w:val="005406CE"/>
    <w:rsid w:val="00550E2D"/>
    <w:rsid w:val="00587939"/>
    <w:rsid w:val="005A3406"/>
    <w:rsid w:val="005A382B"/>
    <w:rsid w:val="005B0E4A"/>
    <w:rsid w:val="005C07FE"/>
    <w:rsid w:val="00601442"/>
    <w:rsid w:val="006071DD"/>
    <w:rsid w:val="00623568"/>
    <w:rsid w:val="00625DA4"/>
    <w:rsid w:val="00636FA4"/>
    <w:rsid w:val="00640E5C"/>
    <w:rsid w:val="00642B85"/>
    <w:rsid w:val="006432E4"/>
    <w:rsid w:val="006552B9"/>
    <w:rsid w:val="006566AA"/>
    <w:rsid w:val="00665D3B"/>
    <w:rsid w:val="006728DF"/>
    <w:rsid w:val="006742C3"/>
    <w:rsid w:val="00675C6D"/>
    <w:rsid w:val="006840ED"/>
    <w:rsid w:val="006901DB"/>
    <w:rsid w:val="00691937"/>
    <w:rsid w:val="006D189E"/>
    <w:rsid w:val="006D556A"/>
    <w:rsid w:val="006D758F"/>
    <w:rsid w:val="00711764"/>
    <w:rsid w:val="00712356"/>
    <w:rsid w:val="00727B31"/>
    <w:rsid w:val="007530CF"/>
    <w:rsid w:val="00773D85"/>
    <w:rsid w:val="0077509D"/>
    <w:rsid w:val="00777217"/>
    <w:rsid w:val="00786453"/>
    <w:rsid w:val="00796663"/>
    <w:rsid w:val="007A14E9"/>
    <w:rsid w:val="007A48A7"/>
    <w:rsid w:val="007A62F5"/>
    <w:rsid w:val="007B577D"/>
    <w:rsid w:val="007C3D8B"/>
    <w:rsid w:val="007D3863"/>
    <w:rsid w:val="007D6854"/>
    <w:rsid w:val="007E3160"/>
    <w:rsid w:val="007F2778"/>
    <w:rsid w:val="007F63FE"/>
    <w:rsid w:val="007F6ECC"/>
    <w:rsid w:val="00802CF7"/>
    <w:rsid w:val="008224D3"/>
    <w:rsid w:val="0084543E"/>
    <w:rsid w:val="00847A9F"/>
    <w:rsid w:val="00850687"/>
    <w:rsid w:val="00857FC8"/>
    <w:rsid w:val="0086216C"/>
    <w:rsid w:val="008648D1"/>
    <w:rsid w:val="00877110"/>
    <w:rsid w:val="008871A9"/>
    <w:rsid w:val="00893048"/>
    <w:rsid w:val="008A2177"/>
    <w:rsid w:val="008A6EEA"/>
    <w:rsid w:val="008B326C"/>
    <w:rsid w:val="008B7CF0"/>
    <w:rsid w:val="008D08F6"/>
    <w:rsid w:val="008D3B34"/>
    <w:rsid w:val="008E2AC9"/>
    <w:rsid w:val="008F329B"/>
    <w:rsid w:val="008F4203"/>
    <w:rsid w:val="00903F9A"/>
    <w:rsid w:val="00905CDF"/>
    <w:rsid w:val="00937FDE"/>
    <w:rsid w:val="00955CBE"/>
    <w:rsid w:val="0097062F"/>
    <w:rsid w:val="00983EF9"/>
    <w:rsid w:val="009927F4"/>
    <w:rsid w:val="00A01FC6"/>
    <w:rsid w:val="00A06295"/>
    <w:rsid w:val="00A07DD2"/>
    <w:rsid w:val="00A07F07"/>
    <w:rsid w:val="00A155D2"/>
    <w:rsid w:val="00A22F49"/>
    <w:rsid w:val="00A249CE"/>
    <w:rsid w:val="00A351C0"/>
    <w:rsid w:val="00A629A5"/>
    <w:rsid w:val="00A7365A"/>
    <w:rsid w:val="00A74512"/>
    <w:rsid w:val="00A772B4"/>
    <w:rsid w:val="00AB3A18"/>
    <w:rsid w:val="00AB50D5"/>
    <w:rsid w:val="00B23EDE"/>
    <w:rsid w:val="00B27FAE"/>
    <w:rsid w:val="00B355C4"/>
    <w:rsid w:val="00B40065"/>
    <w:rsid w:val="00B5703F"/>
    <w:rsid w:val="00B62713"/>
    <w:rsid w:val="00B67329"/>
    <w:rsid w:val="00B752CE"/>
    <w:rsid w:val="00B86C6A"/>
    <w:rsid w:val="00BC1E6E"/>
    <w:rsid w:val="00BC2B7E"/>
    <w:rsid w:val="00BC574F"/>
    <w:rsid w:val="00BD3D7B"/>
    <w:rsid w:val="00BE598A"/>
    <w:rsid w:val="00BF449A"/>
    <w:rsid w:val="00C16EF7"/>
    <w:rsid w:val="00C251EA"/>
    <w:rsid w:val="00C428EB"/>
    <w:rsid w:val="00C42E78"/>
    <w:rsid w:val="00C454E1"/>
    <w:rsid w:val="00C50526"/>
    <w:rsid w:val="00C52C9F"/>
    <w:rsid w:val="00C55FB5"/>
    <w:rsid w:val="00C65558"/>
    <w:rsid w:val="00C674DF"/>
    <w:rsid w:val="00C7442A"/>
    <w:rsid w:val="00C82952"/>
    <w:rsid w:val="00C87E60"/>
    <w:rsid w:val="00C940E4"/>
    <w:rsid w:val="00C964CE"/>
    <w:rsid w:val="00CA7048"/>
    <w:rsid w:val="00CC1FAD"/>
    <w:rsid w:val="00CC3CA1"/>
    <w:rsid w:val="00CD7442"/>
    <w:rsid w:val="00CE750F"/>
    <w:rsid w:val="00D06D47"/>
    <w:rsid w:val="00D07BD9"/>
    <w:rsid w:val="00D1034B"/>
    <w:rsid w:val="00D1219F"/>
    <w:rsid w:val="00D27C4D"/>
    <w:rsid w:val="00D408E2"/>
    <w:rsid w:val="00D4364E"/>
    <w:rsid w:val="00D46274"/>
    <w:rsid w:val="00D60630"/>
    <w:rsid w:val="00D61A39"/>
    <w:rsid w:val="00D6350D"/>
    <w:rsid w:val="00D66348"/>
    <w:rsid w:val="00D67257"/>
    <w:rsid w:val="00D72CB7"/>
    <w:rsid w:val="00D77DBE"/>
    <w:rsid w:val="00D81BD4"/>
    <w:rsid w:val="00D81DED"/>
    <w:rsid w:val="00DB06FA"/>
    <w:rsid w:val="00DC75F4"/>
    <w:rsid w:val="00DD2900"/>
    <w:rsid w:val="00DD6883"/>
    <w:rsid w:val="00DF5B1A"/>
    <w:rsid w:val="00DF74B0"/>
    <w:rsid w:val="00DF7E62"/>
    <w:rsid w:val="00E0666C"/>
    <w:rsid w:val="00E30A3C"/>
    <w:rsid w:val="00E35C77"/>
    <w:rsid w:val="00E46606"/>
    <w:rsid w:val="00E71AA6"/>
    <w:rsid w:val="00E91E41"/>
    <w:rsid w:val="00E92FA8"/>
    <w:rsid w:val="00EA5C22"/>
    <w:rsid w:val="00EB611C"/>
    <w:rsid w:val="00EC2867"/>
    <w:rsid w:val="00ED4F54"/>
    <w:rsid w:val="00ED558F"/>
    <w:rsid w:val="00F22200"/>
    <w:rsid w:val="00F26CDC"/>
    <w:rsid w:val="00F31976"/>
    <w:rsid w:val="00F35E9E"/>
    <w:rsid w:val="00F379A5"/>
    <w:rsid w:val="00F41C08"/>
    <w:rsid w:val="00F50AF3"/>
    <w:rsid w:val="00F84497"/>
    <w:rsid w:val="00F84B43"/>
    <w:rsid w:val="00F8638F"/>
    <w:rsid w:val="00F912B0"/>
    <w:rsid w:val="00F94DAC"/>
    <w:rsid w:val="00F9542D"/>
    <w:rsid w:val="00F9765A"/>
    <w:rsid w:val="00FA1425"/>
    <w:rsid w:val="00FA3A85"/>
    <w:rsid w:val="00FD189C"/>
    <w:rsid w:val="00FE00E2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F7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4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F7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số 2 - Ban hành kèm theo Thông tư số 61/2017/TT-BTC ngày 15 tháng 6 năm 2017 của Bộ Tài chính</vt:lpstr>
    </vt:vector>
  </TitlesOfParts>
  <Company>HOANG KHIEN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số 2 - Ban hành kèm theo Thông tư số 61/2017/TT-BTC ngày 15 tháng 6 năm 2017 của Bộ Tài chính</dc:title>
  <dc:creator>Sky123.Org</dc:creator>
  <cp:lastModifiedBy>Admin</cp:lastModifiedBy>
  <cp:revision>2</cp:revision>
  <cp:lastPrinted>2018-09-14T03:29:00Z</cp:lastPrinted>
  <dcterms:created xsi:type="dcterms:W3CDTF">2018-09-14T08:18:00Z</dcterms:created>
  <dcterms:modified xsi:type="dcterms:W3CDTF">2018-09-14T08:18:00Z</dcterms:modified>
</cp:coreProperties>
</file>