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0"/>
        <w:gridCol w:w="4540"/>
        <w:gridCol w:w="4775"/>
      </w:tblGrid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Biểu số 2 - B</w:t>
            </w:r>
            <w:bookmarkStart w:id="0" w:name="_GoBack"/>
            <w:bookmarkEnd w:id="0"/>
            <w:r>
              <w:rPr>
                <w:i/>
                <w:iCs/>
                <w:color w:val="000000"/>
                <w:sz w:val="26"/>
                <w:szCs w:val="26"/>
              </w:rPr>
              <w:t>an hành kèm theo Thông tư số 61/2017/TT-BTC ngày 15 tháng 6 năm 2017 của Bộ Tài chính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vị:TIỂU HỌC MINH THẠNH 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Chương:622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14198D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THU - CHI NGÂN SÁCH NHÀ NƯỚC NĂM 201</w:t>
            </w:r>
            <w:r w:rsidR="0014198D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71739E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(Kèm theo Quyết định số   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>30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  /QĐ- PGD ngày 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>15</w:t>
            </w:r>
            <w:r>
              <w:rPr>
                <w:i/>
                <w:iCs/>
                <w:color w:val="000000"/>
                <w:sz w:val="26"/>
                <w:szCs w:val="26"/>
              </w:rPr>
              <w:t>/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>0</w:t>
            </w:r>
            <w:r>
              <w:rPr>
                <w:i/>
                <w:iCs/>
                <w:color w:val="000000"/>
                <w:sz w:val="26"/>
                <w:szCs w:val="26"/>
              </w:rPr>
              <w:t>1/201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>9</w:t>
            </w:r>
            <w:r>
              <w:rPr>
                <w:i/>
                <w:iCs/>
                <w:color w:val="000000"/>
                <w:sz w:val="26"/>
                <w:szCs w:val="26"/>
              </w:rPr>
              <w:t>của PGDĐT)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(Dùng cho đơn vị sử dụng ngân sách)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Đvt:  đồng</w:t>
            </w:r>
          </w:p>
        </w:tc>
      </w:tr>
      <w:tr w:rsidR="00D06D47" w:rsidTr="00F26CDC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được giao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số thu, chi, nộp ngân sách phí, 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thu phí, 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từ nguồn thu phí được để lại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phí, lệ phí nộp NSNN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chi ngân sách nhà nước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71739E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9.011.343.628</w:t>
            </w:r>
            <w:r w:rsidR="00DF74B0">
              <w:rPr>
                <w:b/>
                <w:bCs/>
                <w:color w:val="000000"/>
                <w:sz w:val="26"/>
                <w:szCs w:val="26"/>
              </w:rPr>
              <w:t> 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Nghiên cứu khoa học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nhiệm vụ khoa học công nghệ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quốc gia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Bộ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cơ sở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 theo chức năng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sự nghiệp giáo dục, đào tạo, dạy nghề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71739E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9.011.343.628  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71739E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6.515.579.882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71739E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 xml:space="preserve">  1.584.815.997</w:t>
            </w:r>
            <w:r w:rsidR="00D06D47">
              <w:rPr>
                <w:color w:val="333333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CCTL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71739E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910.947.749</w:t>
            </w:r>
            <w:r w:rsidR="00D06D47">
              <w:rPr>
                <w:color w:val="333333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2109B7" w:rsidP="0014198D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Minh Thạnh, ngày 2</w:t>
            </w:r>
            <w:r w:rsidR="0014198D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tháng </w:t>
            </w:r>
            <w:r w:rsidR="0014198D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 năm 201</w:t>
            </w:r>
            <w:r w:rsidR="0014198D">
              <w:rPr>
                <w:color w:val="000000"/>
                <w:sz w:val="26"/>
                <w:szCs w:val="26"/>
              </w:rPr>
              <w:t>9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  <w:r w:rsidR="001A0159">
              <w:rPr>
                <w:b/>
                <w:bCs/>
                <w:color w:val="000000"/>
                <w:sz w:val="26"/>
                <w:szCs w:val="26"/>
              </w:rPr>
              <w:t xml:space="preserve">Người lập bảng            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1A0159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Hiệu trưởng 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</w:tbl>
    <w:p w:rsidR="000E7A86" w:rsidRPr="000E7A86" w:rsidRDefault="000E7A86" w:rsidP="000E7A86">
      <w:pPr>
        <w:rPr>
          <w:vanish/>
        </w:rPr>
      </w:pPr>
    </w:p>
    <w:tbl>
      <w:tblPr>
        <w:tblpPr w:leftFromText="180" w:rightFromText="180" w:vertAnchor="text" w:tblpY="-8387"/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7"/>
        <w:gridCol w:w="4498"/>
        <w:gridCol w:w="4820"/>
      </w:tblGrid>
      <w:tr w:rsidR="000E7A86" w:rsidTr="000E7A86">
        <w:trPr>
          <w:trHeight w:val="795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Biểu số 2 - Ban hành kèm theo Thông tư số 61/2017/TT-BTC ngày 15 tháng 6 năm 2017 của Bộ Tài chính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vị:TIỂU HỌC MINH THẠNH 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Chương:622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14198D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THU - CHI NGÂN SÁCH NHÀ NƯỚC NĂM 201</w:t>
            </w:r>
            <w:r w:rsidR="0014198D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71739E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(Kèm theo Quyết định số  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>30 </w:t>
            </w:r>
            <w:r>
              <w:rPr>
                <w:i/>
                <w:iCs/>
                <w:color w:val="000000"/>
                <w:sz w:val="26"/>
                <w:szCs w:val="26"/>
              </w:rPr>
              <w:t>/</w:t>
            </w:r>
            <w:r w:rsidR="0071739E">
              <w:rPr>
                <w:sz w:val="26"/>
                <w:szCs w:val="26"/>
              </w:rPr>
              <w:t xml:space="preserve"> </w:t>
            </w:r>
            <w:r w:rsidR="0071739E" w:rsidRPr="0071739E">
              <w:rPr>
                <w:i/>
                <w:sz w:val="26"/>
                <w:szCs w:val="26"/>
              </w:rPr>
              <w:t>QĐ-PGDĐT</w:t>
            </w:r>
            <w:r w:rsidR="0071739E"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ngày </w:t>
            </w:r>
            <w:r w:rsidR="0071739E">
              <w:rPr>
                <w:i/>
                <w:iCs/>
                <w:color w:val="000000"/>
                <w:sz w:val="26"/>
                <w:szCs w:val="26"/>
              </w:rPr>
              <w:t xml:space="preserve">15/01/2019 </w:t>
            </w:r>
            <w:r>
              <w:rPr>
                <w:i/>
                <w:iCs/>
                <w:color w:val="000000"/>
                <w:sz w:val="26"/>
                <w:szCs w:val="26"/>
              </w:rPr>
              <w:t>của PGD)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(Dùng cho đơn vị sử dụng ngân sách)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Đvt:  đồng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được giao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số thu, chi, nộp ngân sách phí, 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thu phí, 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từ nguồn thu phí được để lại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phí, lệ phí nộp NSNN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chi ngân sách nhà nước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                                     </w:t>
            </w:r>
            <w:r w:rsidR="0071739E">
              <w:rPr>
                <w:b/>
                <w:bCs/>
                <w:color w:val="000000"/>
                <w:sz w:val="26"/>
                <w:szCs w:val="26"/>
              </w:rPr>
              <w:t>9.011.343.628  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Nghiên cứu khoa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nhiệm vụ khoa học công nghệ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quốc gia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Bộ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cơ sở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 theo chức năng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1739E" w:rsidTr="00DB2BF2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sự nghiệp giáo dục, đào tạo, dạy nghề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39E" w:rsidRDefault="0071739E" w:rsidP="00DB2BF2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9.011.343.628  </w:t>
            </w:r>
          </w:p>
        </w:tc>
      </w:tr>
      <w:tr w:rsidR="0071739E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39E" w:rsidRDefault="0071739E" w:rsidP="00DB2BF2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6.515.579.882</w:t>
            </w:r>
          </w:p>
        </w:tc>
      </w:tr>
      <w:tr w:rsidR="0071739E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39E" w:rsidRDefault="0071739E" w:rsidP="00DB2BF2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 xml:space="preserve">  1.584.815.997 </w:t>
            </w:r>
          </w:p>
        </w:tc>
      </w:tr>
      <w:tr w:rsidR="0071739E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39E" w:rsidRDefault="0071739E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CCTL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739E" w:rsidRDefault="0071739E" w:rsidP="00DB2BF2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910.947.749 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14198D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Minh Thạnh, ngày 2</w:t>
            </w:r>
            <w:r w:rsidR="0014198D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tháng </w:t>
            </w:r>
            <w:r w:rsidR="0014198D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 năm 201</w:t>
            </w:r>
            <w:r w:rsidR="0014198D">
              <w:rPr>
                <w:color w:val="000000"/>
                <w:sz w:val="26"/>
                <w:szCs w:val="26"/>
              </w:rPr>
              <w:t>9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Người lập bảng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Hiệu trưởng 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</w:tbl>
    <w:p w:rsidR="00D06D47" w:rsidRDefault="00D06D47" w:rsidP="00D06D47">
      <w:pPr>
        <w:rPr>
          <w:vanish/>
        </w:rPr>
      </w:pPr>
    </w:p>
    <w:tbl>
      <w:tblPr>
        <w:tblW w:w="129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38"/>
        <w:gridCol w:w="92"/>
        <w:gridCol w:w="92"/>
        <w:gridCol w:w="92"/>
        <w:gridCol w:w="92"/>
      </w:tblGrid>
      <w:tr w:rsidR="00D06D47" w:rsidTr="00D06D47">
        <w:trPr>
          <w:trHeight w:val="330"/>
        </w:trPr>
        <w:tc>
          <w:tcPr>
            <w:tcW w:w="12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0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40"/>
              <w:gridCol w:w="2440"/>
              <w:gridCol w:w="1680"/>
              <w:gridCol w:w="1336"/>
              <w:gridCol w:w="344"/>
              <w:gridCol w:w="1260"/>
              <w:gridCol w:w="1260"/>
              <w:gridCol w:w="1120"/>
            </w:tblGrid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Pr="0084543E" w:rsidRDefault="00D06D47" w:rsidP="0084543E">
                  <w:pPr>
                    <w:tabs>
                      <w:tab w:val="left" w:pos="240"/>
                    </w:tabs>
                    <w:jc w:val="center"/>
                    <w:rPr>
                      <w:i/>
                    </w:rPr>
                  </w:pPr>
                  <w:r w:rsidRPr="0084543E">
                    <w:rPr>
                      <w:rFonts w:ascii="Helvetica" w:hAnsi="Helvetica"/>
                      <w:i/>
                      <w:color w:val="333333"/>
                      <w:sz w:val="21"/>
                      <w:szCs w:val="21"/>
                      <w:shd w:val="clear" w:color="auto" w:fill="FFFFFF"/>
                    </w:rPr>
                    <w:lastRenderedPageBreak/>
                    <w:t> </w:t>
                  </w: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t>Biểu số 4 - Ban hành kèm theo Thông tư số 61/2017/TT-BTC ngày 15 tháng 6 năm 2017 của Bộ Tài chính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Đơn vị:TIỂU HỌC MINH THẠNH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Chương:622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 w:rsidP="001419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 - CHI NGUỒN NSNN, NGUỒN KHÁC</w:t>
                  </w: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năm 201</w:t>
                  </w:r>
                  <w:r w:rsidR="0014198D">
                    <w:rPr>
                      <w:b/>
                      <w:bCs/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</w:t>
                  </w:r>
                  <w:r w:rsidR="00DB2BF2">
                    <w:rPr>
                      <w:i/>
                      <w:iCs/>
                      <w:color w:val="000000"/>
                      <w:sz w:val="26"/>
                      <w:szCs w:val="26"/>
                    </w:rPr>
                    <w:t>Kèm theo Quyết định số  30 /</w:t>
                  </w:r>
                  <w:r w:rsidR="00DB2BF2">
                    <w:rPr>
                      <w:sz w:val="26"/>
                      <w:szCs w:val="26"/>
                    </w:rPr>
                    <w:t xml:space="preserve"> </w:t>
                  </w:r>
                  <w:r w:rsidR="00DB2BF2" w:rsidRPr="0071739E">
                    <w:rPr>
                      <w:i/>
                      <w:sz w:val="26"/>
                      <w:szCs w:val="26"/>
                    </w:rPr>
                    <w:t>QĐ-PGDĐT</w:t>
                  </w:r>
                  <w:r w:rsidR="00DB2BF2">
                    <w:rPr>
                      <w:sz w:val="26"/>
                      <w:szCs w:val="26"/>
                    </w:rPr>
                    <w:t xml:space="preserve"> </w:t>
                  </w:r>
                  <w:r w:rsidR="00DB2BF2">
                    <w:rPr>
                      <w:i/>
                      <w:iCs/>
                      <w:color w:val="000000"/>
                      <w:sz w:val="26"/>
                      <w:szCs w:val="26"/>
                    </w:rPr>
                    <w:t>ngày 15/01/2019 của PGD)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(Dùng cho đơn vị dự toán cấp trên và đơn vị dự toán sử dụng ngân sách nhà nước)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right"/>
                  </w:pPr>
                  <w:r>
                    <w:rPr>
                      <w:color w:val="000000"/>
                      <w:sz w:val="26"/>
                      <w:szCs w:val="26"/>
                    </w:rPr>
                    <w:t>ĐV tính:  đồng</w:t>
                  </w:r>
                </w:p>
              </w:tc>
            </w:tr>
            <w:tr w:rsidR="00D06D47" w:rsidTr="00A42CFE">
              <w:trPr>
                <w:trHeight w:val="33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TT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báo cáo quyết toán</w:t>
                  </w:r>
                </w:p>
              </w:tc>
              <w:tc>
                <w:tcPr>
                  <w:tcW w:w="13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quyết toán được duyệt</w:t>
                  </w:r>
                </w:p>
              </w:tc>
              <w:tc>
                <w:tcPr>
                  <w:tcW w:w="39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Trong đó</w:t>
                  </w:r>
                </w:p>
              </w:tc>
            </w:tr>
            <w:tr w:rsidR="00D06D47" w:rsidTr="00A42CFE">
              <w:trPr>
                <w:trHeight w:val="660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3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D06D47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Quỹ</w:t>
                  </w:r>
                </w:p>
                <w:p w:rsidR="00D06D47" w:rsidRDefault="00D06D47" w:rsidP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lương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Mua sắm, sửa chữa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Trích lập các quỹ       ( khác)</w:t>
                  </w:r>
                </w:p>
              </w:tc>
            </w:tr>
            <w:tr w:rsidR="00D06D47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Tổng số thu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</w:rPr>
                    <w:t>421.000.000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42CFE">
                    <w:rPr>
                      <w:b/>
                      <w:sz w:val="22"/>
                      <w:szCs w:val="22"/>
                    </w:rPr>
                    <w:t> 378.900.000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42CFE">
                    <w:rPr>
                      <w:b/>
                      <w:sz w:val="22"/>
                      <w:szCs w:val="22"/>
                    </w:rPr>
                    <w:t>42.100.000 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Số thu phí, lệ 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t>421.000.000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 378.900.000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42.100.000 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từ nguồn thu được để lại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</w:rPr>
                    <w:t>378.900.000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  <w:r w:rsidRPr="00A42CFE">
                    <w:rPr>
                      <w:b/>
                    </w:rPr>
                    <w:t>378.900.000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từ nguồn thu phí được để lại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t>378.900.000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  <w:r>
                    <w:t>378.900.000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thu nộp NSNN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Số phí, lệ phí nộp NSNN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Lệ 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chi ngân sách nhà nước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4028FD">
                  <w:pPr>
                    <w:jc w:val="right"/>
                  </w:pPr>
                  <w:r>
                    <w:rPr>
                      <w:b/>
                      <w:bCs/>
                      <w:sz w:val="26"/>
                      <w:szCs w:val="26"/>
                    </w:rPr>
                    <w:t>       4.478.907.564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lastRenderedPageBreak/>
                    <w:t>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quản lý hành chính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thực hiện chế độ tự chủ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3.089.078.630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không thực hiện chế độ tự chủ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1.005.754.279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5C07FE">
                  <w:r>
                    <w:rPr>
                      <w:color w:val="000000"/>
                      <w:sz w:val="26"/>
                      <w:szCs w:val="26"/>
                    </w:rPr>
                    <w:t>Kinh phí thực hiện chế độ CCTL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4028FD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      384.074.655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Nghiên cứu khoa học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giáo dục, đào tạo, dạy nghề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y tế, dân số và gia đình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bảo đảm xã hội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hoạt động kinh tế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bảo vệ môi trường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văn hóa thông tin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phát thanh, truyền hình, thông tấn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 thể dục thể thao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A42CFE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Chương trình mục tiêu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5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  <w:p w:rsidR="00A42CFE" w:rsidRDefault="00A42CFE" w:rsidP="0014198D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Minh Thạnh, ngày 24 tháng 6 năm 2019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Người lập bảng            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             </w:t>
                  </w:r>
                </w:p>
              </w:tc>
              <w:tc>
                <w:tcPr>
                  <w:tcW w:w="5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jc w:val="center"/>
                  </w:pPr>
                  <w: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Hiệu trưởng </w:t>
                  </w:r>
                </w:p>
              </w:tc>
            </w:tr>
            <w:tr w:rsidR="00A42CFE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  <w:p w:rsidR="00A42CFE" w:rsidRDefault="00A42CFE" w:rsidP="001A0159"/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3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jc w:val="center"/>
                  </w:pPr>
                </w:p>
              </w:tc>
            </w:tr>
            <w:tr w:rsidR="00A42CFE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  <w:p w:rsidR="00A42CFE" w:rsidRDefault="00A42CFE" w:rsidP="001A0159"/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/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/>
              </w:tc>
            </w:tr>
          </w:tbl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12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lastRenderedPageBreak/>
              <w:t> </w:t>
            </w:r>
          </w:p>
          <w:tbl>
            <w:tblPr>
              <w:tblW w:w="97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40"/>
              <w:gridCol w:w="2540"/>
              <w:gridCol w:w="1380"/>
              <w:gridCol w:w="980"/>
              <w:gridCol w:w="1220"/>
              <w:gridCol w:w="1400"/>
              <w:gridCol w:w="1540"/>
            </w:tblGrid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Biểu số 4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- </w:t>
                  </w: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t>Ban hành kèm theo Thông tư số 61/2017/TT-BTC ngày 15 tháng 6 năm 2017 của Bộ Tài chính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Đơn vị:TIỂU HỌC MINH THẠNH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Chương:622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 w:rsidP="001419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 - CHI NGUỒN NSNN, NGUỒN KHÁC QUÝ I,II năm 201</w:t>
                  </w:r>
                  <w:r w:rsidR="0014198D">
                    <w:rPr>
                      <w:b/>
                      <w:bCs/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5340F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</w:t>
                  </w:r>
                  <w:r>
                    <w:rPr>
                      <w:i/>
                      <w:iCs/>
                      <w:color w:val="000000"/>
                      <w:sz w:val="26"/>
                      <w:szCs w:val="26"/>
                    </w:rPr>
                    <w:t>Kèm theo Quyết định số  30 /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71739E">
                    <w:rPr>
                      <w:i/>
                      <w:sz w:val="26"/>
                      <w:szCs w:val="26"/>
                    </w:rPr>
                    <w:t>QĐ-PGDĐT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i/>
                      <w:iCs/>
                      <w:color w:val="000000"/>
                      <w:sz w:val="26"/>
                      <w:szCs w:val="26"/>
                    </w:rPr>
                    <w:t>ngày 15/01/2019 của PGD)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(Dùng cho đơn vị dự toán cấp trên và đơn vị dự toán sử dụng ngân sách nhà nước)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right"/>
                  </w:pPr>
                  <w:r>
                    <w:rPr>
                      <w:color w:val="000000"/>
                      <w:sz w:val="26"/>
                      <w:szCs w:val="26"/>
                    </w:rPr>
                    <w:t>ĐV tính:  đồng</w:t>
                  </w:r>
                </w:p>
              </w:tc>
            </w:tr>
            <w:tr w:rsidR="00D06D47" w:rsidTr="00F26CDC">
              <w:trPr>
                <w:trHeight w:val="33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TT</w:t>
                  </w:r>
                </w:p>
              </w:tc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báo cáo quyết toán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quyết toán được duyệt</w:t>
                  </w:r>
                </w:p>
              </w:tc>
              <w:tc>
                <w:tcPr>
                  <w:tcW w:w="41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Trong đó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109B7" w:rsidRDefault="00D06D47" w:rsidP="002109B7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Quỹ</w:t>
                  </w:r>
                </w:p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lương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Mua sắm, sửa chữa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Trích lập các quỹ(khác)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Tổng số thu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</w:rPr>
                    <w:t>421.000.000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A42CFE" w:rsidRDefault="00D06D47" w:rsidP="00A42CFE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42CFE">
                    <w:rPr>
                      <w:b/>
                      <w:sz w:val="22"/>
                      <w:szCs w:val="22"/>
                    </w:rPr>
                    <w:t> </w:t>
                  </w:r>
                  <w:r w:rsidR="00A42CFE" w:rsidRPr="00A42CFE">
                    <w:rPr>
                      <w:b/>
                      <w:sz w:val="22"/>
                      <w:szCs w:val="22"/>
                    </w:rPr>
                    <w:t>378.900.000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A42CFE" w:rsidRDefault="00A42CFE" w:rsidP="00A42CFE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42CFE">
                    <w:rPr>
                      <w:b/>
                      <w:sz w:val="22"/>
                      <w:szCs w:val="22"/>
                    </w:rPr>
                    <w:t>42.100.000</w:t>
                  </w:r>
                  <w:r w:rsidR="00D06D47" w:rsidRPr="00A42CFE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Số thu phí, lệ 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  <w:r w:rsidRPr="00A42CFE">
                    <w:t>421.000.000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 378.900.000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42.100.000 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Pr="00D46274" w:rsidRDefault="00A42CFE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Pr="00D46274" w:rsidRDefault="00A42CFE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Thu khác (căn tin)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D46274" w:rsidRDefault="00A42CFE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D46274" w:rsidRDefault="00A42CFE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46274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D46274" w:rsidRDefault="00A42CFE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46274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/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từ nguồn thu được để lại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bCs/>
                      <w:sz w:val="26"/>
                      <w:szCs w:val="26"/>
                    </w:rPr>
                    <w:t> </w:t>
                  </w:r>
                  <w:r w:rsidRPr="00A42CFE">
                    <w:rPr>
                      <w:b/>
                    </w:rPr>
                    <w:t>378.900.000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42CFE">
                    <w:rPr>
                      <w:b/>
                      <w:bCs/>
                      <w:sz w:val="26"/>
                      <w:szCs w:val="26"/>
                    </w:rPr>
                    <w:t> </w:t>
                  </w:r>
                  <w:r w:rsidRPr="00A42CFE">
                    <w:rPr>
                      <w:b/>
                      <w:sz w:val="22"/>
                      <w:szCs w:val="22"/>
                    </w:rPr>
                    <w:t>378.900.000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từ nguồn thu phí được để lại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Chi sự nghiệp………….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nhiệm vụ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nhiệm vụ không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                       - 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            - 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b/>
                    </w:rPr>
                  </w:pPr>
                  <w:r w:rsidRPr="00A42CFE">
                    <w:rPr>
                      <w:b/>
                      <w:sz w:val="26"/>
                      <w:szCs w:val="26"/>
                    </w:rPr>
                    <w:t>                        - 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A42CFE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 378.900.000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>
                  <w:pPr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A42CFE" w:rsidRDefault="00A42CFE" w:rsidP="000B57B7">
                  <w:pPr>
                    <w:jc w:val="right"/>
                    <w:rPr>
                      <w:sz w:val="22"/>
                      <w:szCs w:val="22"/>
                    </w:rPr>
                  </w:pPr>
                  <w:r w:rsidRPr="00A42CFE">
                    <w:rPr>
                      <w:sz w:val="22"/>
                      <w:szCs w:val="22"/>
                    </w:rPr>
                    <w:t> 378.900.000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thu nộp NSNN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Số phí, lệ phí nộp NSNN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84543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Lệ 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84543E">
              <w:trPr>
                <w:trHeight w:val="33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lastRenderedPageBreak/>
                    <w:t>1,2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84543E">
              <w:trPr>
                <w:trHeight w:val="6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625DA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 w:rsidP="00625DA4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chi ngân sách nhà nước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0B57B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3.880.848.360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0B57B7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0B57B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3.778.728.360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0B57B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37.320.000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0B57B7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 xml:space="preserve">    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64.800.000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quản lý hành chính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Nghiên cứu khoa học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42CFE" w:rsidTr="002109B7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giáo dục, đào tạo, dạy nghề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5340F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3.880.848.360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3.778.728.360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37.320.000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 xml:space="preserve">    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64.800.000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nhiệm vụ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2.825.094.081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5340F7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 </w:t>
                  </w:r>
                  <w:r>
                    <w:rPr>
                      <w:sz w:val="20"/>
                      <w:szCs w:val="20"/>
                    </w:rPr>
                    <w:t>2.722.974.081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5340F7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 </w:t>
                  </w:r>
                  <w:r>
                    <w:rPr>
                      <w:sz w:val="20"/>
                      <w:szCs w:val="20"/>
                    </w:rPr>
                    <w:t>37.320.000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   </w:t>
                  </w:r>
                  <w:r>
                    <w:rPr>
                      <w:sz w:val="20"/>
                      <w:szCs w:val="20"/>
                    </w:rPr>
                    <w:t>64.800.000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color w:val="000000"/>
                      <w:sz w:val="26"/>
                      <w:szCs w:val="26"/>
                    </w:rPr>
                    <w:t>Kinh phí nhiệm vụ không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1.055.754.279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5340F7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      </w:t>
                  </w:r>
                  <w:r>
                    <w:rPr>
                      <w:sz w:val="20"/>
                      <w:szCs w:val="20"/>
                    </w:rPr>
                    <w:t>1.055.754.279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Pr="00625DA4" w:rsidRDefault="00A42CF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y tế, dân số và gia đình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bảo đảm xã hội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hoạt động kinh tế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bảo vệ môi trường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văn hóa thông tin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phát thanh, truyền hình, thông tấn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thể dục thể thao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Chương trình mục tiêu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42CFE" w:rsidRDefault="00A42CFE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A42CFE" w:rsidTr="00D46274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>
                  <w:r>
                    <w:t> </w:t>
                  </w:r>
                </w:p>
              </w:tc>
              <w:tc>
                <w:tcPr>
                  <w:tcW w:w="5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4198D">
                  <w:pPr>
                    <w:jc w:val="center"/>
                  </w:pPr>
                  <w:r>
                    <w:t> </w:t>
                  </w:r>
                  <w:r>
                    <w:rPr>
                      <w:color w:val="000000"/>
                      <w:sz w:val="26"/>
                      <w:szCs w:val="26"/>
                    </w:rPr>
                    <w:t>Minh Thạnh, ngày 24 tháng 6 năm 2019</w:t>
                  </w:r>
                </w:p>
              </w:tc>
            </w:tr>
            <w:tr w:rsidR="00A42CFE" w:rsidTr="00D46274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Người lập bảng            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5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jc w:val="center"/>
                  </w:pPr>
                  <w: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Hiệu trưởng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/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</w:tr>
            <w:tr w:rsidR="00A42CFE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r>
                    <w:t> </w:t>
                  </w:r>
                </w:p>
              </w:tc>
              <w:tc>
                <w:tcPr>
                  <w:tcW w:w="4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42CFE" w:rsidRDefault="00A42CFE" w:rsidP="001A0159">
                  <w:pPr>
                    <w:jc w:val="center"/>
                  </w:pPr>
                </w:p>
              </w:tc>
            </w:tr>
          </w:tbl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</w:tr>
    </w:tbl>
    <w:p w:rsidR="00FE7688" w:rsidRDefault="00FE7688"/>
    <w:sectPr w:rsidR="00FE7688" w:rsidSect="000E7A86">
      <w:pgSz w:w="11907" w:h="16840" w:code="9"/>
      <w:pgMar w:top="426" w:right="847" w:bottom="851" w:left="1588" w:header="198" w:footer="52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D06D47"/>
    <w:rsid w:val="000001A6"/>
    <w:rsid w:val="0000532F"/>
    <w:rsid w:val="000119F9"/>
    <w:rsid w:val="00022127"/>
    <w:rsid w:val="0003701D"/>
    <w:rsid w:val="000371C2"/>
    <w:rsid w:val="00047BAA"/>
    <w:rsid w:val="000617DF"/>
    <w:rsid w:val="000629F6"/>
    <w:rsid w:val="00063491"/>
    <w:rsid w:val="000763AD"/>
    <w:rsid w:val="00082086"/>
    <w:rsid w:val="00084CD9"/>
    <w:rsid w:val="00092618"/>
    <w:rsid w:val="000B5252"/>
    <w:rsid w:val="000B5DC2"/>
    <w:rsid w:val="000C355E"/>
    <w:rsid w:val="000E7A86"/>
    <w:rsid w:val="000F2C28"/>
    <w:rsid w:val="00106F91"/>
    <w:rsid w:val="001118E8"/>
    <w:rsid w:val="00112EF5"/>
    <w:rsid w:val="001224AA"/>
    <w:rsid w:val="0012558C"/>
    <w:rsid w:val="00134887"/>
    <w:rsid w:val="0014198D"/>
    <w:rsid w:val="001426AD"/>
    <w:rsid w:val="00155004"/>
    <w:rsid w:val="0016404A"/>
    <w:rsid w:val="00166D1F"/>
    <w:rsid w:val="0016758C"/>
    <w:rsid w:val="0016788E"/>
    <w:rsid w:val="001765C7"/>
    <w:rsid w:val="001805C3"/>
    <w:rsid w:val="00180E74"/>
    <w:rsid w:val="00186138"/>
    <w:rsid w:val="001955A8"/>
    <w:rsid w:val="001A0159"/>
    <w:rsid w:val="001B341D"/>
    <w:rsid w:val="001B3BD7"/>
    <w:rsid w:val="001B59DB"/>
    <w:rsid w:val="001C0236"/>
    <w:rsid w:val="001C18B9"/>
    <w:rsid w:val="001C256E"/>
    <w:rsid w:val="001D144F"/>
    <w:rsid w:val="001D3C6A"/>
    <w:rsid w:val="001E2682"/>
    <w:rsid w:val="001F1C3E"/>
    <w:rsid w:val="00204D1F"/>
    <w:rsid w:val="002109B7"/>
    <w:rsid w:val="0021766B"/>
    <w:rsid w:val="00237997"/>
    <w:rsid w:val="00247A26"/>
    <w:rsid w:val="002510EB"/>
    <w:rsid w:val="00255510"/>
    <w:rsid w:val="00265497"/>
    <w:rsid w:val="00277161"/>
    <w:rsid w:val="002A7EE8"/>
    <w:rsid w:val="002B30B7"/>
    <w:rsid w:val="002C515E"/>
    <w:rsid w:val="002D6318"/>
    <w:rsid w:val="002E5B9C"/>
    <w:rsid w:val="002F53A2"/>
    <w:rsid w:val="00300008"/>
    <w:rsid w:val="0030046E"/>
    <w:rsid w:val="00304377"/>
    <w:rsid w:val="00304434"/>
    <w:rsid w:val="0030467F"/>
    <w:rsid w:val="00304763"/>
    <w:rsid w:val="00304E5B"/>
    <w:rsid w:val="003362C8"/>
    <w:rsid w:val="003439DC"/>
    <w:rsid w:val="003445D1"/>
    <w:rsid w:val="00345447"/>
    <w:rsid w:val="003457F4"/>
    <w:rsid w:val="003459D6"/>
    <w:rsid w:val="00346CCA"/>
    <w:rsid w:val="00352996"/>
    <w:rsid w:val="00354831"/>
    <w:rsid w:val="003632A3"/>
    <w:rsid w:val="003660A9"/>
    <w:rsid w:val="003A2916"/>
    <w:rsid w:val="003C5C01"/>
    <w:rsid w:val="003D112A"/>
    <w:rsid w:val="003D2FAB"/>
    <w:rsid w:val="003D7C0E"/>
    <w:rsid w:val="003E6E0E"/>
    <w:rsid w:val="003E795E"/>
    <w:rsid w:val="004028FD"/>
    <w:rsid w:val="00417FAB"/>
    <w:rsid w:val="004233DF"/>
    <w:rsid w:val="0042410C"/>
    <w:rsid w:val="00424EDB"/>
    <w:rsid w:val="00430CAB"/>
    <w:rsid w:val="00435A3B"/>
    <w:rsid w:val="004408B7"/>
    <w:rsid w:val="00443851"/>
    <w:rsid w:val="004530D4"/>
    <w:rsid w:val="004548ED"/>
    <w:rsid w:val="00457162"/>
    <w:rsid w:val="0046560A"/>
    <w:rsid w:val="0046686F"/>
    <w:rsid w:val="0047517F"/>
    <w:rsid w:val="004875BE"/>
    <w:rsid w:val="00487A61"/>
    <w:rsid w:val="00490576"/>
    <w:rsid w:val="00494165"/>
    <w:rsid w:val="00494171"/>
    <w:rsid w:val="004A4DDF"/>
    <w:rsid w:val="004B47B0"/>
    <w:rsid w:val="004C6BAD"/>
    <w:rsid w:val="004D3B76"/>
    <w:rsid w:val="004E0499"/>
    <w:rsid w:val="004E15BC"/>
    <w:rsid w:val="004E4B8B"/>
    <w:rsid w:val="004E6D48"/>
    <w:rsid w:val="004E7091"/>
    <w:rsid w:val="004F1E2A"/>
    <w:rsid w:val="004F1FDA"/>
    <w:rsid w:val="004F2FD4"/>
    <w:rsid w:val="004F6EF3"/>
    <w:rsid w:val="0050774E"/>
    <w:rsid w:val="00510BDC"/>
    <w:rsid w:val="00513DEF"/>
    <w:rsid w:val="00525AD5"/>
    <w:rsid w:val="0053111A"/>
    <w:rsid w:val="00532BD9"/>
    <w:rsid w:val="005340F7"/>
    <w:rsid w:val="005406CE"/>
    <w:rsid w:val="00550E2D"/>
    <w:rsid w:val="00587939"/>
    <w:rsid w:val="005A3406"/>
    <w:rsid w:val="005A382B"/>
    <w:rsid w:val="005B0E4A"/>
    <w:rsid w:val="005C07FE"/>
    <w:rsid w:val="00601442"/>
    <w:rsid w:val="006071DD"/>
    <w:rsid w:val="00623568"/>
    <w:rsid w:val="00625DA4"/>
    <w:rsid w:val="00636FA4"/>
    <w:rsid w:val="00640E5C"/>
    <w:rsid w:val="00642B85"/>
    <w:rsid w:val="006432E4"/>
    <w:rsid w:val="006552B9"/>
    <w:rsid w:val="006566AA"/>
    <w:rsid w:val="00665D3B"/>
    <w:rsid w:val="006728DF"/>
    <w:rsid w:val="006742C3"/>
    <w:rsid w:val="00675C6D"/>
    <w:rsid w:val="006840ED"/>
    <w:rsid w:val="006901DB"/>
    <w:rsid w:val="00691937"/>
    <w:rsid w:val="006D189E"/>
    <w:rsid w:val="006D556A"/>
    <w:rsid w:val="006D758F"/>
    <w:rsid w:val="00711764"/>
    <w:rsid w:val="00712356"/>
    <w:rsid w:val="0071739E"/>
    <w:rsid w:val="00727B31"/>
    <w:rsid w:val="007530CF"/>
    <w:rsid w:val="00773D85"/>
    <w:rsid w:val="0077509D"/>
    <w:rsid w:val="00777217"/>
    <w:rsid w:val="00786453"/>
    <w:rsid w:val="00796663"/>
    <w:rsid w:val="007A14E9"/>
    <w:rsid w:val="007A48A7"/>
    <w:rsid w:val="007A62F5"/>
    <w:rsid w:val="007B577D"/>
    <w:rsid w:val="007C3D8B"/>
    <w:rsid w:val="007D3863"/>
    <w:rsid w:val="007D6854"/>
    <w:rsid w:val="007E3160"/>
    <w:rsid w:val="007F2778"/>
    <w:rsid w:val="007F63FE"/>
    <w:rsid w:val="007F6ECC"/>
    <w:rsid w:val="00802CF7"/>
    <w:rsid w:val="008224D3"/>
    <w:rsid w:val="0084311A"/>
    <w:rsid w:val="0084543E"/>
    <w:rsid w:val="00847A9F"/>
    <w:rsid w:val="00850687"/>
    <w:rsid w:val="00857FC8"/>
    <w:rsid w:val="0086216C"/>
    <w:rsid w:val="008648D1"/>
    <w:rsid w:val="00877110"/>
    <w:rsid w:val="008871A9"/>
    <w:rsid w:val="00893048"/>
    <w:rsid w:val="008A2177"/>
    <w:rsid w:val="008A6EEA"/>
    <w:rsid w:val="008B326C"/>
    <w:rsid w:val="008B7CF0"/>
    <w:rsid w:val="008D08F6"/>
    <w:rsid w:val="008D3B34"/>
    <w:rsid w:val="008E2AC9"/>
    <w:rsid w:val="008F329B"/>
    <w:rsid w:val="008F4203"/>
    <w:rsid w:val="00903F9A"/>
    <w:rsid w:val="00905CDF"/>
    <w:rsid w:val="00937FDE"/>
    <w:rsid w:val="00955CBE"/>
    <w:rsid w:val="0097062F"/>
    <w:rsid w:val="00983EF9"/>
    <w:rsid w:val="009927F4"/>
    <w:rsid w:val="00A01FC6"/>
    <w:rsid w:val="00A06295"/>
    <w:rsid w:val="00A07DD2"/>
    <w:rsid w:val="00A07F07"/>
    <w:rsid w:val="00A155D2"/>
    <w:rsid w:val="00A22F49"/>
    <w:rsid w:val="00A249CE"/>
    <w:rsid w:val="00A351C0"/>
    <w:rsid w:val="00A42CFE"/>
    <w:rsid w:val="00A629A5"/>
    <w:rsid w:val="00A7365A"/>
    <w:rsid w:val="00A74512"/>
    <w:rsid w:val="00A772B4"/>
    <w:rsid w:val="00AB3A18"/>
    <w:rsid w:val="00AB50D5"/>
    <w:rsid w:val="00B23EDE"/>
    <w:rsid w:val="00B27FAE"/>
    <w:rsid w:val="00B355C4"/>
    <w:rsid w:val="00B40065"/>
    <w:rsid w:val="00B5703F"/>
    <w:rsid w:val="00B62713"/>
    <w:rsid w:val="00B67329"/>
    <w:rsid w:val="00B752CE"/>
    <w:rsid w:val="00B86C6A"/>
    <w:rsid w:val="00BC1E6E"/>
    <w:rsid w:val="00BC2B7E"/>
    <w:rsid w:val="00BC574F"/>
    <w:rsid w:val="00BD3D7B"/>
    <w:rsid w:val="00BE598A"/>
    <w:rsid w:val="00BF449A"/>
    <w:rsid w:val="00C16EF7"/>
    <w:rsid w:val="00C251EA"/>
    <w:rsid w:val="00C428EB"/>
    <w:rsid w:val="00C42E78"/>
    <w:rsid w:val="00C454E1"/>
    <w:rsid w:val="00C50526"/>
    <w:rsid w:val="00C52C9F"/>
    <w:rsid w:val="00C55FB5"/>
    <w:rsid w:val="00C65558"/>
    <w:rsid w:val="00C674DF"/>
    <w:rsid w:val="00C7442A"/>
    <w:rsid w:val="00C82952"/>
    <w:rsid w:val="00C87E60"/>
    <w:rsid w:val="00C940E4"/>
    <w:rsid w:val="00C964CE"/>
    <w:rsid w:val="00CA7048"/>
    <w:rsid w:val="00CC1FAD"/>
    <w:rsid w:val="00CC3CA1"/>
    <w:rsid w:val="00CD7442"/>
    <w:rsid w:val="00CE750F"/>
    <w:rsid w:val="00D06D47"/>
    <w:rsid w:val="00D07BD9"/>
    <w:rsid w:val="00D1034B"/>
    <w:rsid w:val="00D1219F"/>
    <w:rsid w:val="00D27C4D"/>
    <w:rsid w:val="00D408E2"/>
    <w:rsid w:val="00D4364E"/>
    <w:rsid w:val="00D46274"/>
    <w:rsid w:val="00D60630"/>
    <w:rsid w:val="00D61A39"/>
    <w:rsid w:val="00D6350D"/>
    <w:rsid w:val="00D66348"/>
    <w:rsid w:val="00D67257"/>
    <w:rsid w:val="00D72CB7"/>
    <w:rsid w:val="00D77DBE"/>
    <w:rsid w:val="00D81BD4"/>
    <w:rsid w:val="00D81DED"/>
    <w:rsid w:val="00DB06FA"/>
    <w:rsid w:val="00DB2BF2"/>
    <w:rsid w:val="00DC75F4"/>
    <w:rsid w:val="00DC7781"/>
    <w:rsid w:val="00DD2900"/>
    <w:rsid w:val="00DD6883"/>
    <w:rsid w:val="00DF5B1A"/>
    <w:rsid w:val="00DF74B0"/>
    <w:rsid w:val="00DF7E62"/>
    <w:rsid w:val="00E0666C"/>
    <w:rsid w:val="00E30A3C"/>
    <w:rsid w:val="00E35C77"/>
    <w:rsid w:val="00E46606"/>
    <w:rsid w:val="00E71AA6"/>
    <w:rsid w:val="00E91E41"/>
    <w:rsid w:val="00E92FA8"/>
    <w:rsid w:val="00EA5C22"/>
    <w:rsid w:val="00EB611C"/>
    <w:rsid w:val="00EC2867"/>
    <w:rsid w:val="00ED4F54"/>
    <w:rsid w:val="00ED558F"/>
    <w:rsid w:val="00F22200"/>
    <w:rsid w:val="00F26CDC"/>
    <w:rsid w:val="00F31976"/>
    <w:rsid w:val="00F35E9E"/>
    <w:rsid w:val="00F379A5"/>
    <w:rsid w:val="00F41C08"/>
    <w:rsid w:val="00F50AF3"/>
    <w:rsid w:val="00F84497"/>
    <w:rsid w:val="00F84B43"/>
    <w:rsid w:val="00F8638F"/>
    <w:rsid w:val="00F912B0"/>
    <w:rsid w:val="00F94DAC"/>
    <w:rsid w:val="00F9542D"/>
    <w:rsid w:val="00F9765A"/>
    <w:rsid w:val="00FA1425"/>
    <w:rsid w:val="00FA3A85"/>
    <w:rsid w:val="00FD189C"/>
    <w:rsid w:val="00FE00E2"/>
    <w:rsid w:val="00FE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11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7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4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7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số 2 - Ban hành kèm theo Thông tư số 61/2017/TT-BTC ngày 15 tháng 6 năm 2017 của Bộ Tài chính</vt:lpstr>
    </vt:vector>
  </TitlesOfParts>
  <Company>HOANG KHIEN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số 2 - Ban hành kèm theo Thông tư số 61/2017/TT-BTC ngày 15 tháng 6 năm 2017 của Bộ Tài chính</dc:title>
  <dc:creator>Sky123.Org</dc:creator>
  <cp:lastModifiedBy>HP Probook 4440s</cp:lastModifiedBy>
  <cp:revision>8</cp:revision>
  <cp:lastPrinted>2018-09-14T03:29:00Z</cp:lastPrinted>
  <dcterms:created xsi:type="dcterms:W3CDTF">2019-06-18T22:29:00Z</dcterms:created>
  <dcterms:modified xsi:type="dcterms:W3CDTF">2019-06-23T15:29:00Z</dcterms:modified>
</cp:coreProperties>
</file>